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201012C3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C54B09">
        <w:rPr>
          <w:sz w:val="28"/>
          <w:u w:val="single"/>
        </w:rPr>
        <w:t>07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</w:t>
      </w:r>
      <w:r w:rsidR="00C54B09">
        <w:rPr>
          <w:sz w:val="28"/>
          <w:u w:val="single"/>
        </w:rPr>
        <w:t>2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C54B09">
        <w:rPr>
          <w:sz w:val="28"/>
          <w:u w:val="single"/>
        </w:rPr>
        <w:t>14.02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2473C13" w14:textId="21D85861" w:rsidR="005934EC" w:rsidRPr="00E41ACB" w:rsidRDefault="005934EC" w:rsidP="00E41ACB">
      <w:pPr>
        <w:ind w:firstLine="709"/>
        <w:jc w:val="both"/>
        <w:rPr>
          <w:iCs/>
        </w:rPr>
      </w:pPr>
    </w:p>
    <w:p w14:paraId="5D5C27D6" w14:textId="69783D9E" w:rsidR="00E41ACB" w:rsidRPr="00E41ACB" w:rsidRDefault="00E41ACB" w:rsidP="00E41ACB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41ACB">
        <w:rPr>
          <w:rFonts w:eastAsiaTheme="minorHAnsi"/>
          <w:sz w:val="24"/>
          <w:szCs w:val="24"/>
          <w:lang w:eastAsia="en-US"/>
        </w:rPr>
        <w:t>Минтруд разработал проект профессионального стандарта для школьных учителей</w:t>
      </w:r>
    </w:p>
    <w:p w14:paraId="7D796770" w14:textId="36726F37" w:rsidR="00E41ACB" w:rsidRPr="00E41ACB" w:rsidRDefault="00E41ACB" w:rsidP="00E41ACB">
      <w:pPr>
        <w:ind w:firstLine="709"/>
        <w:jc w:val="both"/>
        <w:outlineLvl w:val="0"/>
        <w:rPr>
          <w:rFonts w:eastAsiaTheme="majorEastAsia"/>
          <w:i/>
        </w:rPr>
      </w:pPr>
      <w:r w:rsidRPr="00E41ACB">
        <w:rPr>
          <w:rFonts w:eastAsiaTheme="majorEastAsia"/>
          <w:i/>
        </w:rPr>
        <w:t>0</w:t>
      </w:r>
      <w:r w:rsidRPr="00E41ACB">
        <w:rPr>
          <w:rFonts w:eastAsiaTheme="majorEastAsia"/>
          <w:i/>
        </w:rPr>
        <w:t>7</w:t>
      </w:r>
      <w:r w:rsidRPr="00E41ACB">
        <w:rPr>
          <w:rFonts w:eastAsiaTheme="majorEastAsia"/>
          <w:i/>
        </w:rPr>
        <w:t xml:space="preserve"> февраля 2022</w:t>
      </w:r>
    </w:p>
    <w:p w14:paraId="368D24EA" w14:textId="77777777" w:rsidR="00504D5F" w:rsidRDefault="00E41ACB" w:rsidP="00E41ACB">
      <w:pPr>
        <w:pStyle w:val="a3"/>
        <w:spacing w:before="0" w:beforeAutospacing="0" w:after="0" w:afterAutospacing="0"/>
        <w:ind w:firstLine="709"/>
        <w:jc w:val="both"/>
      </w:pPr>
      <w:r w:rsidRPr="00E41ACB">
        <w:t>Документ </w:t>
      </w:r>
      <w:hyperlink r:id="rId8" w:anchor="npa=124542" w:tgtFrame="_blank" w:history="1">
        <w:r w:rsidRPr="00E41ACB">
          <w:rPr>
            <w:rStyle w:val="a4"/>
          </w:rPr>
          <w:t>размещён</w:t>
        </w:r>
      </w:hyperlink>
      <w:r w:rsidRPr="00E41ACB">
        <w:t> на портале проектов нормативно-правовых актов. В случае его утверждения он вступит в силу с сентября текущего года и будет действовать до сентября 2028</w:t>
      </w:r>
      <w:r w:rsidR="00504D5F">
        <w:t>.</w:t>
      </w:r>
    </w:p>
    <w:p w14:paraId="290EA2BE" w14:textId="4F276CFE" w:rsidR="00E41ACB" w:rsidRPr="00E41ACB" w:rsidRDefault="00E41ACB" w:rsidP="00E41ACB">
      <w:pPr>
        <w:pStyle w:val="a3"/>
        <w:spacing w:before="0" w:beforeAutospacing="0" w:after="0" w:afterAutospacing="0"/>
        <w:ind w:firstLine="709"/>
        <w:jc w:val="both"/>
      </w:pPr>
      <w:r w:rsidRPr="00E41ACB">
        <w:t>В пояснительной записке к документу уточняется, что необходимость нового профстандарта вызвана изменениями, ранее внесёнными в ФЗ «Об образовании». Речь идёт о допуске студентов педагогических вузов к работе в школе, а также о внедрении типовых учебных программ. А ещё в 2021 году утвердили новые наименования квалификаций и требования к ним.</w:t>
      </w:r>
    </w:p>
    <w:p w14:paraId="48C40A0E" w14:textId="6C9C56FE" w:rsidR="00E41ACB" w:rsidRPr="00E41ACB" w:rsidRDefault="00E41ACB" w:rsidP="00E41ACB">
      <w:pPr>
        <w:pStyle w:val="a3"/>
        <w:spacing w:before="0" w:beforeAutospacing="0" w:after="0" w:afterAutospacing="0"/>
        <w:ind w:firstLine="709"/>
        <w:jc w:val="both"/>
      </w:pPr>
      <w:hyperlink r:id="rId9" w:history="1">
        <w:r w:rsidRPr="00E41ACB">
          <w:rPr>
            <w:rStyle w:val="a4"/>
          </w:rPr>
          <w:t>https://vogazeta.ru/articles/2022/2/7/teacher/19178-mintrud_razrabotal_proekt_professionalnogo_standarta_dlya_shkolnyh_uchiteley</w:t>
        </w:r>
      </w:hyperlink>
    </w:p>
    <w:p w14:paraId="2FFC06A6" w14:textId="7297CE4A" w:rsidR="00C54B09" w:rsidRPr="00E41ACB" w:rsidRDefault="00C54B09" w:rsidP="00E41ACB">
      <w:pPr>
        <w:ind w:firstLine="709"/>
        <w:jc w:val="both"/>
        <w:rPr>
          <w:i/>
        </w:rPr>
      </w:pPr>
    </w:p>
    <w:p w14:paraId="152D6AFF" w14:textId="4B874F9A" w:rsidR="00E41ACB" w:rsidRPr="00E41ACB" w:rsidRDefault="00E41ACB" w:rsidP="00E41ACB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E41AC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Подведены итоги реализации нацпроекта «Образование» в Свердловской области в 2021 году</w:t>
      </w:r>
    </w:p>
    <w:p w14:paraId="6E7D81A1" w14:textId="5693D294" w:rsidR="00E41ACB" w:rsidRPr="00E41ACB" w:rsidRDefault="00E41ACB" w:rsidP="00E41ACB">
      <w:pPr>
        <w:ind w:firstLine="709"/>
        <w:jc w:val="both"/>
        <w:outlineLvl w:val="0"/>
        <w:rPr>
          <w:rFonts w:eastAsiaTheme="majorEastAsia"/>
          <w:i/>
        </w:rPr>
      </w:pPr>
      <w:r w:rsidRPr="00E41ACB">
        <w:rPr>
          <w:rFonts w:eastAsiaTheme="majorEastAsia"/>
          <w:i/>
        </w:rPr>
        <w:t>08 февраля</w:t>
      </w:r>
      <w:r w:rsidRPr="00E41ACB">
        <w:rPr>
          <w:rFonts w:eastAsiaTheme="majorEastAsia"/>
          <w:i/>
        </w:rPr>
        <w:t xml:space="preserve"> 2022</w:t>
      </w:r>
    </w:p>
    <w:p w14:paraId="07BC1D30" w14:textId="56B87D33" w:rsidR="00E41ACB" w:rsidRPr="00E41ACB" w:rsidRDefault="00E41ACB" w:rsidP="00E41ACB">
      <w:pPr>
        <w:ind w:firstLine="709"/>
        <w:jc w:val="both"/>
      </w:pPr>
      <w:r w:rsidRPr="00E41ACB">
        <w:t>Свердловская область в 2021 году являлась участником 6 региональных составляющих соответствующих федеральных проектов: «Современная школа», «Успех каждого ребенка», «Цифровая образовательная среда», «Молодые профессионалы (Повышение конкурентоспособности профессионального образования)», «Социальная активность» и «Патриотическое воспитание граждан Российской Федерации».</w:t>
      </w:r>
    </w:p>
    <w:p w14:paraId="7EA7E14B" w14:textId="538CB640" w:rsidR="00E41ACB" w:rsidRPr="00E41ACB" w:rsidRDefault="00E41ACB" w:rsidP="00E41ACB">
      <w:pPr>
        <w:ind w:firstLine="709"/>
        <w:jc w:val="both"/>
      </w:pPr>
      <w:r w:rsidRPr="00E41ACB">
        <w:t>В 2021 году в условиях проектного управления консолидированными возможностями и совместными усилиями с исполнительными органами государственной власти Свердловской области, муниципальными образованиями, образовательными организациями, некоммерческими организациями и общественными объединениями Свердловской области цели и задачи выполнены в полном объеме.</w:t>
      </w:r>
    </w:p>
    <w:p w14:paraId="746054B6" w14:textId="6D14E675" w:rsidR="00E41ACB" w:rsidRPr="00E41ACB" w:rsidRDefault="00E41ACB" w:rsidP="00E41ACB">
      <w:pPr>
        <w:ind w:firstLine="709"/>
        <w:jc w:val="both"/>
      </w:pPr>
      <w:r w:rsidRPr="00E41ACB">
        <w:t>Министерством образования подготовлен анимационный</w:t>
      </w:r>
      <w:r w:rsidR="00504D5F">
        <w:t xml:space="preserve"> </w:t>
      </w:r>
      <w:r w:rsidRPr="00E41ACB">
        <w:t>ролик, просто и наглядно показывающий пользу от реализации нацпроекта в Свердловской области для всех участников образовательных отношений.</w:t>
      </w:r>
    </w:p>
    <w:p w14:paraId="3C31BF03" w14:textId="44AAE4BF" w:rsidR="00E41ACB" w:rsidRPr="00E41ACB" w:rsidRDefault="00E41ACB" w:rsidP="00E41ACB">
      <w:pPr>
        <w:ind w:firstLine="709"/>
        <w:jc w:val="both"/>
      </w:pPr>
      <w:hyperlink r:id="rId10" w:history="1">
        <w:r w:rsidRPr="00E41ACB">
          <w:rPr>
            <w:rStyle w:val="a4"/>
          </w:rPr>
          <w:t>https://minobraz.egov66.ru/news/item?id=5410</w:t>
        </w:r>
      </w:hyperlink>
    </w:p>
    <w:p w14:paraId="7634C2B2" w14:textId="65D3F14B" w:rsidR="00E41ACB" w:rsidRPr="00E41ACB" w:rsidRDefault="00E41ACB" w:rsidP="00E41ACB">
      <w:pPr>
        <w:ind w:firstLine="709"/>
        <w:jc w:val="both"/>
      </w:pPr>
    </w:p>
    <w:p w14:paraId="3CC6C84B" w14:textId="192ED9AE" w:rsidR="00E41ACB" w:rsidRPr="00E41ACB" w:rsidRDefault="00E41ACB" w:rsidP="00E41ACB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41ACB">
        <w:rPr>
          <w:rFonts w:eastAsiaTheme="minorHAnsi"/>
          <w:sz w:val="24"/>
          <w:szCs w:val="24"/>
          <w:lang w:eastAsia="en-US"/>
        </w:rPr>
        <w:t>В Минпросвещения заявили, что у 76% учителей оклад ниже МРОТ</w:t>
      </w:r>
    </w:p>
    <w:p w14:paraId="7F02C50F" w14:textId="73458160" w:rsidR="00E41ACB" w:rsidRPr="00E41ACB" w:rsidRDefault="00E41ACB" w:rsidP="00E41ACB">
      <w:pPr>
        <w:ind w:firstLine="709"/>
        <w:jc w:val="both"/>
        <w:outlineLvl w:val="0"/>
        <w:rPr>
          <w:rFonts w:eastAsiaTheme="majorEastAsia"/>
          <w:i/>
        </w:rPr>
      </w:pPr>
      <w:r w:rsidRPr="00E41ACB">
        <w:rPr>
          <w:rFonts w:eastAsiaTheme="majorEastAsia"/>
          <w:i/>
        </w:rPr>
        <w:t>0</w:t>
      </w:r>
      <w:r w:rsidRPr="00E41ACB">
        <w:rPr>
          <w:rFonts w:eastAsiaTheme="majorEastAsia"/>
          <w:i/>
        </w:rPr>
        <w:t>9</w:t>
      </w:r>
      <w:r w:rsidRPr="00E41ACB">
        <w:rPr>
          <w:rFonts w:eastAsiaTheme="majorEastAsia"/>
          <w:i/>
        </w:rPr>
        <w:t xml:space="preserve"> февраля 2022</w:t>
      </w:r>
    </w:p>
    <w:p w14:paraId="1FB2AC7C" w14:textId="77777777" w:rsidR="00E41ACB" w:rsidRPr="00E41ACB" w:rsidRDefault="00E41ACB" w:rsidP="00E41ACB">
      <w:pPr>
        <w:ind w:firstLine="709"/>
        <w:jc w:val="both"/>
      </w:pPr>
      <w:r w:rsidRPr="00E41ACB">
        <w:t>Свыше 75% российских учителей имеют оклад ниже минимального размера оплаты труда (МРОТ), следует из данных Минпросвещения, представленных в среду на заседании комитета Совета Федерации по науке, образованию и культуре.</w:t>
      </w:r>
    </w:p>
    <w:p w14:paraId="0EDCACC8" w14:textId="40737430" w:rsidR="00E41ACB" w:rsidRPr="00E41ACB" w:rsidRDefault="00E41ACB" w:rsidP="00E41ACB">
      <w:pPr>
        <w:ind w:firstLine="709"/>
        <w:jc w:val="both"/>
      </w:pPr>
      <w:r w:rsidRPr="00E41ACB">
        <w:t>По данным ведомства, в регионах применяются различные подходы к оплате труда учителей</w:t>
      </w:r>
      <w:r w:rsidRPr="00E41ACB">
        <w:t xml:space="preserve">. </w:t>
      </w:r>
      <w:r w:rsidRPr="00E41ACB">
        <w:t> В связи с этим возникает непрозрачность начисления надбавок и принципов учета различных выплат.</w:t>
      </w:r>
    </w:p>
    <w:p w14:paraId="283D1D5F" w14:textId="2BD3FB7E" w:rsidR="00E41ACB" w:rsidRPr="00E41ACB" w:rsidRDefault="00E41ACB" w:rsidP="00E41ACB">
      <w:pPr>
        <w:ind w:firstLine="709"/>
        <w:jc w:val="both"/>
      </w:pPr>
      <w:r w:rsidRPr="00E41ACB">
        <w:t>В материалах также указано, что с 1 сентября 2022 года до июля 2023 года в шести регионах РФ планируется провести апробацию единых требований к системам оплаты труда педагогов.</w:t>
      </w:r>
    </w:p>
    <w:p w14:paraId="7E63D2EE" w14:textId="7478B09D" w:rsidR="00E41ACB" w:rsidRPr="00E41ACB" w:rsidRDefault="00E41ACB" w:rsidP="00E41ACB">
      <w:pPr>
        <w:ind w:firstLine="709"/>
        <w:jc w:val="both"/>
      </w:pPr>
      <w:hyperlink r:id="rId11" w:history="1">
        <w:r w:rsidRPr="00E41ACB">
          <w:rPr>
            <w:rStyle w:val="a4"/>
          </w:rPr>
          <w:t>https://tass.ru/obschestvo/13654907</w:t>
        </w:r>
      </w:hyperlink>
    </w:p>
    <w:p w14:paraId="152492B9" w14:textId="77777777" w:rsidR="00E41ACB" w:rsidRDefault="00E41ACB" w:rsidP="00313D46">
      <w:pPr>
        <w:ind w:firstLine="709"/>
        <w:jc w:val="right"/>
        <w:rPr>
          <w:i/>
          <w:sz w:val="28"/>
          <w:szCs w:val="28"/>
        </w:rPr>
      </w:pPr>
    </w:p>
    <w:p w14:paraId="528E0B2A" w14:textId="3EAD3059" w:rsidR="001321CC" w:rsidRPr="00007D52" w:rsidRDefault="001321CC" w:rsidP="00313D46">
      <w:pPr>
        <w:ind w:firstLine="709"/>
        <w:jc w:val="right"/>
        <w:rPr>
          <w:i/>
          <w:sz w:val="28"/>
          <w:szCs w:val="28"/>
        </w:rPr>
      </w:pPr>
      <w:r w:rsidRPr="00007D52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007D52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007D52">
        <w:rPr>
          <w:i/>
          <w:sz w:val="28"/>
          <w:szCs w:val="28"/>
        </w:rPr>
        <w:t>Общероссийского Профсоюза образования</w:t>
      </w:r>
    </w:p>
    <w:sectPr w:rsidR="001321CC" w:rsidRPr="00007D52" w:rsidSect="00DA41CB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9777" w14:textId="77777777" w:rsidR="00566657" w:rsidRDefault="00566657" w:rsidP="00AA238A">
      <w:r>
        <w:separator/>
      </w:r>
    </w:p>
  </w:endnote>
  <w:endnote w:type="continuationSeparator" w:id="0">
    <w:p w14:paraId="0349162E" w14:textId="77777777" w:rsidR="00566657" w:rsidRDefault="00566657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7203" w14:textId="77777777" w:rsidR="00566657" w:rsidRDefault="00566657" w:rsidP="00AA238A">
      <w:r>
        <w:separator/>
      </w:r>
    </w:p>
  </w:footnote>
  <w:footnote w:type="continuationSeparator" w:id="0">
    <w:p w14:paraId="0FED613C" w14:textId="77777777" w:rsidR="00566657" w:rsidRDefault="00566657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203AA"/>
    <w:rsid w:val="00521098"/>
    <w:rsid w:val="00537847"/>
    <w:rsid w:val="005431CC"/>
    <w:rsid w:val="005466A0"/>
    <w:rsid w:val="00560CA6"/>
    <w:rsid w:val="00566657"/>
    <w:rsid w:val="00574041"/>
    <w:rsid w:val="0057698D"/>
    <w:rsid w:val="00591B9B"/>
    <w:rsid w:val="00592A7D"/>
    <w:rsid w:val="005934EC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projec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ss.ru/obschestvo/1365490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nobraz.egov66.ru/news/item?id=5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gazeta.ru/articles/2022/2/7/teacher/19178-mintrud_razrabotal_proekt_professionalnogo_standarta_dlya_shkolnyh_uchitel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304</cp:revision>
  <dcterms:created xsi:type="dcterms:W3CDTF">2019-03-14T10:15:00Z</dcterms:created>
  <dcterms:modified xsi:type="dcterms:W3CDTF">2022-02-14T06:49:00Z</dcterms:modified>
</cp:coreProperties>
</file>